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5D02B65C"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bookmarkStart w:id="0" w:name="_Hlk55821178"/>
      <w:r w:rsidR="004C5D41">
        <w:rPr>
          <w:rFonts w:cs="Arial"/>
          <w:szCs w:val="22"/>
        </w:rPr>
        <w:t>C</w:t>
      </w:r>
      <w:r w:rsidR="007E3428">
        <w:rPr>
          <w:rFonts w:cs="Arial"/>
          <w:szCs w:val="22"/>
        </w:rPr>
        <w:t>20</w:t>
      </w:r>
      <w:bookmarkEnd w:id="0"/>
      <w:r w:rsidR="002C15C6">
        <w:rPr>
          <w:rFonts w:cs="Arial"/>
          <w:szCs w:val="22"/>
        </w:rPr>
        <w:t>-0459-1511</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EE58B65" w:rsidR="00A16C6E" w:rsidRPr="00037ACA" w:rsidRDefault="002C15C6" w:rsidP="00A16C6E">
      <w:pPr>
        <w:tabs>
          <w:tab w:val="left" w:pos="-720"/>
          <w:tab w:val="right" w:pos="8892"/>
        </w:tabs>
        <w:jc w:val="right"/>
        <w:rPr>
          <w:rFonts w:cs="Arial"/>
          <w:szCs w:val="22"/>
        </w:rPr>
      </w:pPr>
      <w:r>
        <w:rPr>
          <w:rFonts w:cs="Arial"/>
          <w:szCs w:val="22"/>
        </w:rPr>
        <w:t>11 December</w:t>
      </w:r>
      <w:r w:rsidR="00152FA5">
        <w:rPr>
          <w:rFonts w:cs="Arial"/>
          <w:szCs w:val="22"/>
        </w:rPr>
        <w:t xml:space="preserve"> </w:t>
      </w:r>
      <w:r w:rsidR="006216E2">
        <w:rPr>
          <w:rFonts w:cs="Arial"/>
          <w:szCs w:val="22"/>
        </w:rPr>
        <w:t>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0810625F"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52FA5" w:rsidRPr="00152FA5">
        <w:rPr>
          <w:rFonts w:cs="Arial"/>
          <w:b/>
          <w:bCs/>
          <w:szCs w:val="22"/>
        </w:rPr>
        <w:t>C20-</w:t>
      </w:r>
      <w:r w:rsidR="002C15C6">
        <w:rPr>
          <w:rFonts w:cs="Arial"/>
          <w:b/>
          <w:bCs/>
          <w:szCs w:val="22"/>
        </w:rPr>
        <w:t>0459-1511</w:t>
      </w:r>
    </w:p>
    <w:p w14:paraId="2E586B9C" w14:textId="59D78026" w:rsidR="00527D28" w:rsidRPr="005F2E71" w:rsidRDefault="00A16C6E" w:rsidP="00527D28">
      <w:pPr>
        <w:rPr>
          <w:rFonts w:eastAsia="Times New Roman" w:cs="Arial"/>
          <w:b/>
          <w:iCs/>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2C15C6">
        <w:rPr>
          <w:b/>
        </w:rPr>
        <w:t>Developing a framework for an improved approach to undertaking MPA condition assessments</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1F9BCFCE" w14:textId="77777777" w:rsidR="00336712" w:rsidRDefault="00336712" w:rsidP="00336712">
      <w:pPr>
        <w:tabs>
          <w:tab w:val="left" w:pos="-720"/>
          <w:tab w:val="left" w:pos="0"/>
          <w:tab w:val="left" w:pos="450"/>
          <w:tab w:val="left" w:pos="720"/>
          <w:tab w:val="left" w:pos="1440"/>
          <w:tab w:val="left" w:pos="2160"/>
          <w:tab w:val="left" w:pos="2520"/>
        </w:tabs>
        <w:jc w:val="both"/>
        <w:rPr>
          <w:rFonts w:cs="Arial"/>
          <w:szCs w:val="22"/>
        </w:rPr>
      </w:pPr>
    </w:p>
    <w:p w14:paraId="79E58814" w14:textId="77777777" w:rsidR="00336712" w:rsidRDefault="00A16C6E" w:rsidP="00770A81">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 xml:space="preserve">A specification detailing the </w:t>
      </w:r>
      <w:r w:rsidR="005F340B" w:rsidRPr="00336712">
        <w:rPr>
          <w:rFonts w:cs="Arial"/>
          <w:szCs w:val="22"/>
        </w:rPr>
        <w:fldChar w:fldCharType="begin"/>
      </w:r>
      <w:r w:rsidRPr="00336712">
        <w:rPr>
          <w:rFonts w:cs="Arial"/>
          <w:szCs w:val="22"/>
        </w:rPr>
        <w:instrText xml:space="preserve">  </w:instrText>
      </w:r>
      <w:r w:rsidR="005F340B" w:rsidRPr="00336712">
        <w:rPr>
          <w:rFonts w:cs="Arial"/>
          <w:szCs w:val="22"/>
        </w:rPr>
        <w:fldChar w:fldCharType="end"/>
      </w:r>
      <w:r w:rsidRPr="00336712">
        <w:rPr>
          <w:rFonts w:cs="Arial"/>
          <w:szCs w:val="22"/>
        </w:rPr>
        <w:t>service required (Annex A).</w:t>
      </w:r>
    </w:p>
    <w:p w14:paraId="3E3BF7FB" w14:textId="77777777" w:rsidR="00336712" w:rsidRDefault="00A16C6E" w:rsidP="009A2631">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Instructions for tenderers (PS4a). (Please note paragraph 3 in particular</w:t>
      </w:r>
      <w:r w:rsidR="00F349A6" w:rsidRPr="00336712">
        <w:rPr>
          <w:rFonts w:cs="Arial"/>
          <w:szCs w:val="22"/>
        </w:rPr>
        <w:t>).</w:t>
      </w:r>
    </w:p>
    <w:p w14:paraId="1D56E9CA" w14:textId="38475C83" w:rsidR="00336712" w:rsidRDefault="00A16C6E" w:rsidP="00971037">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A set of Terms and Conditions</w:t>
      </w:r>
      <w:r w:rsidR="00FB3228">
        <w:rPr>
          <w:rFonts w:cs="Arial"/>
          <w:szCs w:val="22"/>
        </w:rPr>
        <w:t xml:space="preserve"> and documents listed </w:t>
      </w:r>
      <w:proofErr w:type="gramStart"/>
      <w:r w:rsidR="00FB3228">
        <w:rPr>
          <w:rFonts w:cs="Arial"/>
          <w:szCs w:val="22"/>
        </w:rPr>
        <w:t>below:-</w:t>
      </w:r>
      <w:proofErr w:type="gramEnd"/>
    </w:p>
    <w:p w14:paraId="4B131696" w14:textId="77777777" w:rsidR="00336712" w:rsidRDefault="001D6660"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General Terms and Conditions</w:t>
      </w:r>
      <w:r w:rsidR="00926729" w:rsidRPr="00336712">
        <w:rPr>
          <w:rFonts w:cs="Arial"/>
          <w:szCs w:val="22"/>
        </w:rPr>
        <w:t xml:space="preserve"> (April 2020)</w:t>
      </w:r>
      <w:r w:rsidR="00336712">
        <w:rPr>
          <w:rFonts w:cs="Arial"/>
          <w:szCs w:val="22"/>
        </w:rPr>
        <w:t>.</w:t>
      </w:r>
      <w:bookmarkStart w:id="1" w:name="_GoBack"/>
      <w:bookmarkEnd w:id="1"/>
    </w:p>
    <w:p w14:paraId="07902408" w14:textId="2FA9E7BE" w:rsidR="0085087C" w:rsidRDefault="0085087C"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JNCC Quality Assurance Policy</w:t>
      </w:r>
      <w:r w:rsidR="00336712">
        <w:rPr>
          <w:rFonts w:cs="Arial"/>
          <w:szCs w:val="22"/>
        </w:rPr>
        <w:t>.</w:t>
      </w:r>
    </w:p>
    <w:p w14:paraId="3FC2F822" w14:textId="5B7DA954" w:rsidR="007F0FDF" w:rsidRPr="009F415D" w:rsidRDefault="009F415D"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9F415D">
        <w:rPr>
          <w:rFonts w:cs="Arial"/>
          <w:szCs w:val="22"/>
        </w:rPr>
        <w:t>PDF – JNCC Style Guidance</w:t>
      </w:r>
      <w:r w:rsidR="009B1B70">
        <w:rPr>
          <w:rFonts w:cs="Arial"/>
          <w:szCs w:val="22"/>
        </w:rPr>
        <w:t>.</w:t>
      </w: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6522F195"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191D40">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2C15C6">
        <w:rPr>
          <w:rFonts w:cs="Arial"/>
          <w:b/>
          <w:szCs w:val="22"/>
        </w:rPr>
        <w:t>Wednesday 6 January 2021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657F1B3" w14:textId="192F820D" w:rsidR="002C15C6" w:rsidRPr="002C15C6" w:rsidRDefault="008A45AA" w:rsidP="002C15C6">
      <w:pPr>
        <w:contextualSpacing/>
        <w:rPr>
          <w:rFonts w:eastAsia="Times New Roman" w:cs="Arial"/>
          <w:szCs w:val="22"/>
          <w:lang w:eastAsia="en-GB"/>
        </w:rPr>
      </w:pPr>
      <w:r w:rsidRPr="00A1258A">
        <w:rPr>
          <w:rFonts w:cs="Arial"/>
          <w:szCs w:val="22"/>
        </w:rPr>
        <w:t>JNCC's Project Manager</w:t>
      </w:r>
      <w:r w:rsidR="00AF361B">
        <w:rPr>
          <w:rFonts w:cs="Arial"/>
          <w:szCs w:val="22"/>
        </w:rPr>
        <w:t>s</w:t>
      </w:r>
      <w:r w:rsidRPr="00A1258A">
        <w:rPr>
          <w:rFonts w:cs="Arial"/>
          <w:szCs w:val="22"/>
        </w:rPr>
        <w:t xml:space="preserve"> for this work </w:t>
      </w:r>
      <w:r w:rsidR="00AF361B">
        <w:rPr>
          <w:rFonts w:cs="Arial"/>
          <w:szCs w:val="22"/>
        </w:rPr>
        <w:t>are</w:t>
      </w:r>
      <w:r w:rsidR="00DC4702">
        <w:rPr>
          <w:rFonts w:cs="Arial"/>
          <w:szCs w:val="22"/>
        </w:rPr>
        <w:t xml:space="preserve"> </w:t>
      </w:r>
      <w:r w:rsidR="002C15C6">
        <w:rPr>
          <w:rFonts w:cs="Arial"/>
          <w:szCs w:val="22"/>
        </w:rPr>
        <w:t xml:space="preserve">Laura Cornick </w:t>
      </w:r>
      <w:r w:rsidR="00AF361B">
        <w:rPr>
          <w:rFonts w:cs="Arial"/>
          <w:szCs w:val="22"/>
        </w:rPr>
        <w:t xml:space="preserve">and </w:t>
      </w:r>
      <w:r w:rsidR="002C15C6">
        <w:rPr>
          <w:rFonts w:cs="Arial"/>
          <w:szCs w:val="22"/>
        </w:rPr>
        <w:t>Kathryn Dawson</w:t>
      </w:r>
      <w:r w:rsidR="00AF361B">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AF361B">
        <w:rPr>
          <w:rFonts w:cs="Arial"/>
          <w:szCs w:val="22"/>
        </w:rPr>
        <w:t xml:space="preserve"> </w:t>
      </w:r>
      <w:hyperlink r:id="rId9" w:history="1">
        <w:r w:rsidR="00AD33C0" w:rsidRPr="006644E0">
          <w:rPr>
            <w:rStyle w:val="Hyperlink"/>
          </w:rPr>
          <w:t>Laura.cornick@jncc.gov.uk</w:t>
        </w:r>
      </w:hyperlink>
      <w:r w:rsidR="00AD33C0">
        <w:tab/>
      </w:r>
      <w:r w:rsidR="002C15C6">
        <w:t xml:space="preserve"> </w:t>
      </w:r>
      <w:r w:rsidR="00AF361B">
        <w:t>and</w:t>
      </w:r>
      <w:r w:rsidR="00C40361">
        <w:t xml:space="preserve"> </w:t>
      </w:r>
      <w:hyperlink r:id="rId10" w:history="1">
        <w:r w:rsidR="00AD33C0" w:rsidRPr="006644E0">
          <w:rPr>
            <w:rStyle w:val="Hyperlink"/>
            <w:rFonts w:eastAsia="Times New Roman" w:cs="Arial"/>
            <w:szCs w:val="22"/>
            <w:lang w:eastAsia="en-GB"/>
          </w:rPr>
          <w:t>Kathryn.dawson@jncc.gov.uk</w:t>
        </w:r>
      </w:hyperlink>
    </w:p>
    <w:p w14:paraId="1B244CA4" w14:textId="5D672302" w:rsidR="008A45AA" w:rsidRPr="00A1258A" w:rsidRDefault="002C15C6" w:rsidP="007E3428">
      <w:pPr>
        <w:contextualSpacing/>
        <w:rPr>
          <w:rFonts w:cs="Arial"/>
          <w:szCs w:val="22"/>
        </w:rPr>
      </w:pPr>
      <w:r>
        <w:rPr>
          <w:rFonts w:cs="Arial"/>
          <w:szCs w:val="22"/>
        </w:rPr>
        <w:t>if</w:t>
      </w:r>
      <w:r w:rsidR="008A45AA" w:rsidRPr="00A1258A">
        <w:rPr>
          <w:rFonts w:cs="Arial"/>
          <w:szCs w:val="22"/>
        </w:rPr>
        <w:t xml:space="preserve">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2A9E749E" w:rsidR="008A45AA" w:rsidRDefault="008A45AA" w:rsidP="008A45AA">
      <w:pPr>
        <w:tabs>
          <w:tab w:val="left" w:pos="-720"/>
          <w:tab w:val="left" w:pos="720"/>
          <w:tab w:val="left" w:pos="1440"/>
          <w:tab w:val="left" w:pos="2160"/>
          <w:tab w:val="left" w:pos="2520"/>
        </w:tabs>
        <w:jc w:val="both"/>
        <w:rPr>
          <w:rFonts w:cs="Arial"/>
          <w:szCs w:val="22"/>
        </w:rPr>
      </w:pPr>
    </w:p>
    <w:p w14:paraId="0ADD603D"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69C1B277" w14:textId="77777777" w:rsidR="00A97399" w:rsidRPr="00A1258A" w:rsidRDefault="00A97399" w:rsidP="00A97399">
      <w:pPr>
        <w:tabs>
          <w:tab w:val="left" w:pos="-720"/>
          <w:tab w:val="left" w:pos="720"/>
          <w:tab w:val="left" w:pos="1440"/>
          <w:tab w:val="left" w:pos="2160"/>
          <w:tab w:val="left" w:pos="2520"/>
        </w:tabs>
        <w:jc w:val="both"/>
        <w:rPr>
          <w:rFonts w:cs="Arial"/>
          <w:szCs w:val="22"/>
        </w:rPr>
      </w:pPr>
    </w:p>
    <w:p w14:paraId="46E862CF" w14:textId="77777777" w:rsidR="00A97399" w:rsidRDefault="00A97399" w:rsidP="00A97399">
      <w:pPr>
        <w:tabs>
          <w:tab w:val="left" w:pos="-720"/>
          <w:tab w:val="left" w:pos="720"/>
          <w:tab w:val="left" w:pos="1440"/>
          <w:tab w:val="left" w:pos="2160"/>
          <w:tab w:val="left" w:pos="2520"/>
        </w:tabs>
        <w:jc w:val="both"/>
        <w:rPr>
          <w:rFonts w:cs="Arial"/>
          <w:szCs w:val="22"/>
        </w:rPr>
      </w:pPr>
    </w:p>
    <w:p w14:paraId="5C238866" w14:textId="77777777" w:rsidR="00A97399" w:rsidRPr="007B4816" w:rsidRDefault="00A97399" w:rsidP="00A97399">
      <w:r w:rsidRPr="00565BB1">
        <w:rPr>
          <w:noProof/>
        </w:rPr>
        <w:drawing>
          <wp:inline distT="0" distB="0" distL="0" distR="0" wp14:anchorId="7FC5EF14" wp14:editId="6771D9E2">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5A348BCB" w14:textId="77777777" w:rsidR="00A97399" w:rsidRDefault="00A97399" w:rsidP="00A97399">
      <w:pPr>
        <w:tabs>
          <w:tab w:val="left" w:pos="-720"/>
          <w:tab w:val="left" w:pos="720"/>
          <w:tab w:val="left" w:pos="1440"/>
          <w:tab w:val="left" w:pos="2160"/>
          <w:tab w:val="left" w:pos="2520"/>
        </w:tabs>
        <w:jc w:val="both"/>
        <w:rPr>
          <w:rFonts w:cs="Arial"/>
          <w:szCs w:val="22"/>
        </w:rPr>
      </w:pPr>
    </w:p>
    <w:p w14:paraId="2CE3C350"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Pr>
          <w:rFonts w:cs="Arial"/>
          <w:szCs w:val="22"/>
        </w:rPr>
        <w:t>Ms Dora Iantosca</w:t>
      </w:r>
    </w:p>
    <w:p w14:paraId="38C8A25D"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0F83C0B1" w:rsidR="00F349A6" w:rsidRDefault="00A97399"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67F2E9B" w14:textId="7A7785B7" w:rsidR="00891E83" w:rsidRDefault="00891E83" w:rsidP="00BE78C6">
      <w:pPr>
        <w:tabs>
          <w:tab w:val="left" w:pos="-720"/>
          <w:tab w:val="left" w:pos="720"/>
          <w:tab w:val="left" w:pos="1440"/>
          <w:tab w:val="left" w:pos="2160"/>
          <w:tab w:val="left" w:pos="2520"/>
        </w:tabs>
        <w:jc w:val="both"/>
        <w:rPr>
          <w:rFonts w:cs="Arial"/>
          <w:b/>
          <w:szCs w:val="22"/>
        </w:rPr>
      </w:pPr>
    </w:p>
    <w:p w14:paraId="411BFB02" w14:textId="7477AC69" w:rsidR="00C40361" w:rsidRPr="002220C9" w:rsidRDefault="00C40361" w:rsidP="00C40361">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152FA5">
        <w:rPr>
          <w:rFonts w:cs="Arial"/>
          <w:b/>
          <w:bCs/>
          <w:szCs w:val="22"/>
        </w:rPr>
        <w:t>C20-</w:t>
      </w:r>
      <w:r w:rsidR="002C15C6">
        <w:rPr>
          <w:rFonts w:cs="Arial"/>
          <w:b/>
          <w:bCs/>
          <w:szCs w:val="22"/>
        </w:rPr>
        <w:t>0459-1511</w:t>
      </w:r>
    </w:p>
    <w:p w14:paraId="04E4AE14" w14:textId="77777777" w:rsidR="002C15C6" w:rsidRPr="005F2E71" w:rsidRDefault="00C40361" w:rsidP="002C15C6">
      <w:pPr>
        <w:rPr>
          <w:rFonts w:eastAsia="Times New Roman" w:cs="Arial"/>
          <w:b/>
          <w:iCs/>
          <w:color w:val="000000"/>
          <w:szCs w:val="22"/>
          <w:lang w:eastAsia="en-GB"/>
        </w:rPr>
      </w:pPr>
      <w:r w:rsidRPr="00527D28">
        <w:rPr>
          <w:rFonts w:cs="Arial"/>
          <w:b/>
          <w:szCs w:val="22"/>
        </w:rPr>
        <w:t>TITLE:</w:t>
      </w:r>
      <w:r w:rsidRPr="00527D28">
        <w:rPr>
          <w:rFonts w:cs="Arial"/>
          <w:b/>
        </w:rPr>
        <w:t xml:space="preserve"> </w:t>
      </w:r>
      <w:r w:rsidR="002C15C6">
        <w:rPr>
          <w:b/>
        </w:rPr>
        <w:t>Developing a framework for an improved approach to undertaking MPA condition assessments</w:t>
      </w:r>
    </w:p>
    <w:p w14:paraId="53F6F780" w14:textId="77777777" w:rsidR="002C15C6" w:rsidRPr="004C5D41" w:rsidRDefault="002C15C6" w:rsidP="002C15C6">
      <w:pPr>
        <w:rPr>
          <w:rFonts w:cs="Arial"/>
          <w:b/>
          <w:szCs w:val="22"/>
        </w:rPr>
      </w:pPr>
    </w:p>
    <w:p w14:paraId="43563BE2" w14:textId="059F669B" w:rsidR="00B57F58" w:rsidRDefault="00B57F58" w:rsidP="00BE78C6">
      <w:pPr>
        <w:tabs>
          <w:tab w:val="left" w:pos="-720"/>
          <w:tab w:val="left" w:pos="720"/>
          <w:tab w:val="left" w:pos="1440"/>
          <w:tab w:val="left" w:pos="2160"/>
          <w:tab w:val="left" w:pos="2520"/>
        </w:tabs>
        <w:jc w:val="both"/>
        <w:rPr>
          <w:rFonts w:cs="Arial"/>
          <w:b/>
          <w:szCs w:val="22"/>
        </w:rPr>
      </w:pPr>
      <w:r w:rsidRPr="002220C9">
        <w:rPr>
          <w:rFonts w:cs="Arial"/>
          <w:b/>
          <w:szCs w:val="22"/>
        </w:rPr>
        <w:fldChar w:fldCharType="begin"/>
      </w:r>
      <w:r w:rsidRPr="002220C9">
        <w:rPr>
          <w:rFonts w:cs="Arial"/>
          <w:b/>
          <w:szCs w:val="22"/>
        </w:rPr>
        <w:fldChar w:fldCharType="end"/>
      </w:r>
    </w:p>
    <w:p w14:paraId="123FC08D" w14:textId="22C5E5B7" w:rsidR="00A16C6E" w:rsidRPr="00A1258A" w:rsidRDefault="00891E83" w:rsidP="00B57F58">
      <w:pPr>
        <w:tabs>
          <w:tab w:val="left" w:pos="-720"/>
          <w:tab w:val="left" w:pos="720"/>
          <w:tab w:val="left" w:pos="1440"/>
          <w:tab w:val="left" w:pos="2160"/>
          <w:tab w:val="left" w:pos="2520"/>
        </w:tabs>
        <w:jc w:val="both"/>
        <w:rPr>
          <w:rFonts w:cs="Arial"/>
          <w:b/>
          <w:szCs w:val="22"/>
        </w:rPr>
      </w:pPr>
      <w:r w:rsidRPr="002220C9">
        <w:rPr>
          <w:rFonts w:cs="Arial"/>
          <w:b/>
          <w:szCs w:val="22"/>
        </w:rPr>
        <w:fldChar w:fldCharType="begin"/>
      </w:r>
      <w:r w:rsidRPr="002220C9">
        <w:rPr>
          <w:rFonts w:cs="Arial"/>
          <w:b/>
          <w:szCs w:val="22"/>
        </w:rPr>
        <w:fldChar w:fldCharType="end"/>
      </w:r>
      <w:r w:rsidR="005F340B" w:rsidRPr="00A1258A">
        <w:rPr>
          <w:rFonts w:cs="Arial"/>
          <w:b/>
          <w:szCs w:val="22"/>
        </w:rPr>
        <w:fldChar w:fldCharType="begin"/>
      </w:r>
      <w:r w:rsidR="00A16C6E"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77777777"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proofErr w:type="gramStart"/>
      <w:r w:rsidRPr="00A1258A">
        <w:rPr>
          <w:rFonts w:cs="Arial"/>
          <w:szCs w:val="22"/>
        </w:rPr>
        <w:t>document, but</w:t>
      </w:r>
      <w:proofErr w:type="gramEnd"/>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409BFD93" w:rsidR="00F349A6" w:rsidRPr="00A303C3" w:rsidRDefault="00F349A6" w:rsidP="003C0E31">
                          <w:pPr>
                            <w:rPr>
                              <w:rFonts w:cs="Arial"/>
                              <w:color w:val="008000"/>
                              <w:sz w:val="20"/>
                              <w:szCs w:val="20"/>
                            </w:rPr>
                          </w:pPr>
                          <w:proofErr w:type="gramStart"/>
                          <w:r>
                            <w:rPr>
                              <w:rFonts w:cs="Arial"/>
                              <w:color w:val="008000"/>
                              <w:sz w:val="20"/>
                              <w:szCs w:val="20"/>
                            </w:rPr>
                            <w:t>Email:dora.iantosca@jncc.gov.uk</w:t>
                          </w:r>
                          <w:proofErr w:type="gramEnd"/>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409BFD93" w:rsidR="00F349A6" w:rsidRPr="00A303C3" w:rsidRDefault="00F349A6" w:rsidP="003C0E31">
                    <w:pPr>
                      <w:rPr>
                        <w:rFonts w:cs="Arial"/>
                        <w:color w:val="008000"/>
                        <w:sz w:val="20"/>
                        <w:szCs w:val="20"/>
                      </w:rPr>
                    </w:pPr>
                    <w:proofErr w:type="gramStart"/>
                    <w:r>
                      <w:rPr>
                        <w:rFonts w:cs="Arial"/>
                        <w:color w:val="008000"/>
                        <w:sz w:val="20"/>
                        <w:szCs w:val="20"/>
                      </w:rPr>
                      <w:t>Email:dora.iantosca@jncc.gov.uk</w:t>
                    </w:r>
                    <w:proofErr w:type="gramEnd"/>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7F3B90"/>
    <w:multiLevelType w:val="hybridMultilevel"/>
    <w:tmpl w:val="63AAC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12212"/>
    <w:rsid w:val="00032AF6"/>
    <w:rsid w:val="00055B9F"/>
    <w:rsid w:val="00061195"/>
    <w:rsid w:val="000B6354"/>
    <w:rsid w:val="000D2CC0"/>
    <w:rsid w:val="000F558C"/>
    <w:rsid w:val="0010188F"/>
    <w:rsid w:val="00116AF5"/>
    <w:rsid w:val="001243C6"/>
    <w:rsid w:val="0013545E"/>
    <w:rsid w:val="00152FA5"/>
    <w:rsid w:val="0018612A"/>
    <w:rsid w:val="00187802"/>
    <w:rsid w:val="00191D40"/>
    <w:rsid w:val="00194AF5"/>
    <w:rsid w:val="001B1178"/>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C15C6"/>
    <w:rsid w:val="002F7C55"/>
    <w:rsid w:val="003025AA"/>
    <w:rsid w:val="00306741"/>
    <w:rsid w:val="00336712"/>
    <w:rsid w:val="00343FDA"/>
    <w:rsid w:val="00351594"/>
    <w:rsid w:val="00355E37"/>
    <w:rsid w:val="00357F5A"/>
    <w:rsid w:val="00380CD4"/>
    <w:rsid w:val="003A09F2"/>
    <w:rsid w:val="003B167D"/>
    <w:rsid w:val="003C0E31"/>
    <w:rsid w:val="003F53B4"/>
    <w:rsid w:val="00414A80"/>
    <w:rsid w:val="00415DB0"/>
    <w:rsid w:val="00433762"/>
    <w:rsid w:val="0046526B"/>
    <w:rsid w:val="004763D3"/>
    <w:rsid w:val="004B0564"/>
    <w:rsid w:val="004C5D41"/>
    <w:rsid w:val="004D253F"/>
    <w:rsid w:val="004F0411"/>
    <w:rsid w:val="00527D28"/>
    <w:rsid w:val="00536C6F"/>
    <w:rsid w:val="00537963"/>
    <w:rsid w:val="00562FF8"/>
    <w:rsid w:val="00564A2D"/>
    <w:rsid w:val="00565BB1"/>
    <w:rsid w:val="00587F2C"/>
    <w:rsid w:val="00593929"/>
    <w:rsid w:val="00596684"/>
    <w:rsid w:val="005C511D"/>
    <w:rsid w:val="005F2E71"/>
    <w:rsid w:val="005F340B"/>
    <w:rsid w:val="00603FA2"/>
    <w:rsid w:val="00605EB3"/>
    <w:rsid w:val="00612A79"/>
    <w:rsid w:val="006216E2"/>
    <w:rsid w:val="00626C50"/>
    <w:rsid w:val="006347A2"/>
    <w:rsid w:val="00641A1C"/>
    <w:rsid w:val="00646E17"/>
    <w:rsid w:val="00685F3C"/>
    <w:rsid w:val="006D7F9E"/>
    <w:rsid w:val="006E2BA3"/>
    <w:rsid w:val="006E6311"/>
    <w:rsid w:val="00720EA7"/>
    <w:rsid w:val="007252D6"/>
    <w:rsid w:val="00753D22"/>
    <w:rsid w:val="007A05B4"/>
    <w:rsid w:val="007D718F"/>
    <w:rsid w:val="007E16B2"/>
    <w:rsid w:val="007E3428"/>
    <w:rsid w:val="007F0FDF"/>
    <w:rsid w:val="007F4748"/>
    <w:rsid w:val="00801DB5"/>
    <w:rsid w:val="008043AA"/>
    <w:rsid w:val="00820794"/>
    <w:rsid w:val="00826963"/>
    <w:rsid w:val="00844E05"/>
    <w:rsid w:val="0085087C"/>
    <w:rsid w:val="008756CE"/>
    <w:rsid w:val="00891E83"/>
    <w:rsid w:val="008A45AA"/>
    <w:rsid w:val="008D1C69"/>
    <w:rsid w:val="008E3E80"/>
    <w:rsid w:val="008F207E"/>
    <w:rsid w:val="00917CD8"/>
    <w:rsid w:val="00926729"/>
    <w:rsid w:val="00945673"/>
    <w:rsid w:val="00946AF4"/>
    <w:rsid w:val="0095369B"/>
    <w:rsid w:val="0096448D"/>
    <w:rsid w:val="009661D7"/>
    <w:rsid w:val="009746DC"/>
    <w:rsid w:val="009746E2"/>
    <w:rsid w:val="00986B2C"/>
    <w:rsid w:val="009B1B70"/>
    <w:rsid w:val="009B573B"/>
    <w:rsid w:val="009B76E2"/>
    <w:rsid w:val="009E70F6"/>
    <w:rsid w:val="009F415D"/>
    <w:rsid w:val="00A16C6E"/>
    <w:rsid w:val="00A303C3"/>
    <w:rsid w:val="00A34ED9"/>
    <w:rsid w:val="00A70523"/>
    <w:rsid w:val="00A733A0"/>
    <w:rsid w:val="00A97399"/>
    <w:rsid w:val="00AB6670"/>
    <w:rsid w:val="00AD33C0"/>
    <w:rsid w:val="00AF361B"/>
    <w:rsid w:val="00AF48B9"/>
    <w:rsid w:val="00AF4DED"/>
    <w:rsid w:val="00B017CA"/>
    <w:rsid w:val="00B35D12"/>
    <w:rsid w:val="00B50110"/>
    <w:rsid w:val="00B57869"/>
    <w:rsid w:val="00B57F58"/>
    <w:rsid w:val="00B81D56"/>
    <w:rsid w:val="00BA4629"/>
    <w:rsid w:val="00BC185E"/>
    <w:rsid w:val="00BE3CEB"/>
    <w:rsid w:val="00BE78C6"/>
    <w:rsid w:val="00BF20EA"/>
    <w:rsid w:val="00C135C7"/>
    <w:rsid w:val="00C1397B"/>
    <w:rsid w:val="00C2014B"/>
    <w:rsid w:val="00C26F46"/>
    <w:rsid w:val="00C27582"/>
    <w:rsid w:val="00C40361"/>
    <w:rsid w:val="00C70370"/>
    <w:rsid w:val="00C86EE6"/>
    <w:rsid w:val="00CD3279"/>
    <w:rsid w:val="00D013DD"/>
    <w:rsid w:val="00D062D4"/>
    <w:rsid w:val="00D3289B"/>
    <w:rsid w:val="00D81234"/>
    <w:rsid w:val="00D82A31"/>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09ED"/>
    <w:rsid w:val="00F22B02"/>
    <w:rsid w:val="00F349A6"/>
    <w:rsid w:val="00F9171A"/>
    <w:rsid w:val="00FB3228"/>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 w:type="character" w:customStyle="1" w:styleId="HeaderChar">
    <w:name w:val="Header Char"/>
    <w:basedOn w:val="DefaultParagraphFont"/>
    <w:link w:val="Header"/>
    <w:rsid w:val="00A97399"/>
    <w:rPr>
      <w:rFonts w:ascii="Arial" w:eastAsia="Calibri"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thryn.dawson@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aura.cornick@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2633C-D9F2-44AF-95EC-FFAD50A1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4</Pages>
  <Words>608</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2020-12-10T16:30:00Z</dcterms:created>
  <dcterms:modified xsi:type="dcterms:W3CDTF">2020-12-10T16:36:00Z</dcterms:modified>
</cp:coreProperties>
</file>